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B472" w14:textId="77777777" w:rsidR="00B405AD" w:rsidRDefault="00000000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sz w:val="36"/>
          <w:szCs w:val="36"/>
        </w:rPr>
        <w:tab/>
      </w:r>
      <w:r>
        <w:rPr>
          <w:rFonts w:ascii="宋体" w:eastAsia="宋体" w:hAnsi="宋体" w:hint="eastAsia"/>
          <w:b/>
          <w:bCs/>
          <w:sz w:val="44"/>
          <w:szCs w:val="44"/>
        </w:rPr>
        <w:t>湘城菜市场商位招商公告</w:t>
      </w:r>
    </w:p>
    <w:p w14:paraId="558366F5" w14:textId="77777777" w:rsidR="00B405AD" w:rsidRDefault="00B405AD">
      <w:pPr>
        <w:tabs>
          <w:tab w:val="center" w:pos="4153"/>
          <w:tab w:val="left" w:pos="6770"/>
        </w:tabs>
        <w:snapToGrid w:val="0"/>
        <w:jc w:val="left"/>
        <w:rPr>
          <w:rFonts w:ascii="宋体" w:eastAsia="宋体" w:hAnsi="宋体" w:hint="eastAsia"/>
          <w:sz w:val="10"/>
          <w:szCs w:val="10"/>
        </w:rPr>
      </w:pPr>
    </w:p>
    <w:p w14:paraId="2D11B446" w14:textId="77777777" w:rsidR="00B405AD" w:rsidRDefault="00000000">
      <w:pPr>
        <w:tabs>
          <w:tab w:val="center" w:pos="4153"/>
          <w:tab w:val="left" w:pos="6770"/>
        </w:tabs>
        <w:ind w:firstLineChars="200" w:firstLine="56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>现将湘城菜市场商位招商公告公示如下</w:t>
      </w:r>
      <w:r>
        <w:rPr>
          <w:rFonts w:ascii="宋体" w:eastAsia="宋体" w:hAnsi="宋体" w:hint="eastAsia"/>
          <w:sz w:val="32"/>
          <w:szCs w:val="32"/>
        </w:rPr>
        <w:t>：</w:t>
      </w:r>
    </w:p>
    <w:p w14:paraId="1B3DB128" w14:textId="77777777" w:rsidR="00B405AD" w:rsidRDefault="00000000">
      <w:pPr>
        <w:pStyle w:val="ab"/>
        <w:tabs>
          <w:tab w:val="center" w:pos="4153"/>
          <w:tab w:val="left" w:pos="6770"/>
        </w:tabs>
        <w:ind w:firstLine="643"/>
        <w:jc w:val="left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一、项目信息</w:t>
      </w:r>
    </w:p>
    <w:p w14:paraId="28C20933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位置：</w:t>
      </w:r>
      <w:r>
        <w:rPr>
          <w:rFonts w:ascii="宋体" w:hAnsi="宋体" w:hint="eastAsia"/>
          <w:sz w:val="28"/>
          <w:szCs w:val="28"/>
        </w:rPr>
        <w:t>苏州相城区阳澄湖镇虹桥路东、金宅路南</w:t>
      </w:r>
      <w:r>
        <w:rPr>
          <w:rFonts w:ascii="宋体" w:eastAsia="宋体" w:hAnsi="宋体"/>
          <w:sz w:val="28"/>
          <w:szCs w:val="28"/>
        </w:rPr>
        <w:t>。</w:t>
      </w:r>
    </w:p>
    <w:p w14:paraId="36E7AFD0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规模：</w:t>
      </w:r>
      <w:r>
        <w:rPr>
          <w:rFonts w:ascii="宋体" w:eastAsia="宋体" w:hAnsi="宋体" w:hint="eastAsia"/>
          <w:sz w:val="28"/>
          <w:szCs w:val="28"/>
        </w:rPr>
        <w:t>市场局部二层</w:t>
      </w:r>
      <w:r>
        <w:rPr>
          <w:rFonts w:ascii="宋体" w:eastAsia="宋体" w:hAnsi="宋体"/>
          <w:sz w:val="28"/>
          <w:szCs w:val="28"/>
        </w:rPr>
        <w:t>总建筑面积</w:t>
      </w:r>
      <w:r>
        <w:rPr>
          <w:rFonts w:ascii="宋体" w:hAnsi="宋体" w:hint="eastAsia"/>
          <w:sz w:val="28"/>
          <w:szCs w:val="28"/>
        </w:rPr>
        <w:t>5185.96</w:t>
      </w:r>
      <w:r>
        <w:rPr>
          <w:rFonts w:ascii="宋体" w:eastAsia="宋体" w:hAnsi="宋体"/>
          <w:sz w:val="28"/>
          <w:szCs w:val="28"/>
        </w:rPr>
        <w:t>㎡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1508092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定位：以服务“一刻钟便民生活圈”建设为核心目标,通过优化商业</w:t>
      </w:r>
      <w:proofErr w:type="gramStart"/>
      <w:r>
        <w:rPr>
          <w:rFonts w:ascii="宋体" w:hAnsi="宋体" w:hint="eastAsia"/>
          <w:sz w:val="28"/>
          <w:szCs w:val="28"/>
        </w:rPr>
        <w:t>业</w:t>
      </w:r>
      <w:proofErr w:type="gramEnd"/>
      <w:r>
        <w:rPr>
          <w:rFonts w:ascii="宋体" w:hAnsi="宋体" w:hint="eastAsia"/>
          <w:sz w:val="28"/>
          <w:szCs w:val="28"/>
        </w:rPr>
        <w:t>态、提升服务功能,强化菜市场与社区商业的协同发展,保障基本民生,促进消费升级,推动菜市场从传统交易场所向现代化社区生活服务中心转型。</w:t>
      </w:r>
    </w:p>
    <w:p w14:paraId="38616237" w14:textId="77777777" w:rsidR="00B405AD" w:rsidRDefault="00000000">
      <w:pPr>
        <w:pStyle w:val="ab"/>
        <w:tabs>
          <w:tab w:val="center" w:pos="4153"/>
          <w:tab w:val="left" w:pos="6770"/>
        </w:tabs>
        <w:ind w:firstLine="643"/>
        <w:jc w:val="left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二、</w:t>
      </w:r>
      <w:proofErr w:type="gramStart"/>
      <w:r>
        <w:rPr>
          <w:rFonts w:ascii="宋体" w:eastAsia="宋体" w:hAnsi="宋体"/>
          <w:b/>
          <w:sz w:val="32"/>
          <w:szCs w:val="32"/>
        </w:rPr>
        <w:t>招商业</w:t>
      </w:r>
      <w:proofErr w:type="gramEnd"/>
      <w:r>
        <w:rPr>
          <w:rFonts w:ascii="宋体" w:eastAsia="宋体" w:hAnsi="宋体"/>
          <w:b/>
          <w:sz w:val="32"/>
          <w:szCs w:val="32"/>
        </w:rPr>
        <w:t>态范围</w:t>
      </w:r>
    </w:p>
    <w:p w14:paraId="0B01B785" w14:textId="77777777" w:rsidR="00B405AD" w:rsidRDefault="00000000">
      <w:pPr>
        <w:tabs>
          <w:tab w:val="center" w:pos="4153"/>
          <w:tab w:val="left" w:pos="6770"/>
        </w:tabs>
        <w:ind w:firstLineChars="200" w:firstLine="560"/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28"/>
          <w:szCs w:val="28"/>
        </w:rPr>
        <w:t>菜场生鲜、餐饮、商业配套品牌店及便民配套类业态</w:t>
      </w:r>
      <w:r>
        <w:rPr>
          <w:rFonts w:ascii="宋体" w:eastAsia="宋体" w:hAnsi="宋体"/>
          <w:sz w:val="28"/>
          <w:szCs w:val="28"/>
        </w:rPr>
        <w:t>。</w:t>
      </w:r>
    </w:p>
    <w:p w14:paraId="5BEA0D21" w14:textId="77777777" w:rsidR="00B405AD" w:rsidRDefault="00000000">
      <w:pPr>
        <w:pStyle w:val="ab"/>
        <w:tabs>
          <w:tab w:val="center" w:pos="4153"/>
          <w:tab w:val="left" w:pos="6770"/>
        </w:tabs>
        <w:ind w:firstLine="643"/>
        <w:jc w:val="left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三、招商选位流程</w:t>
      </w:r>
    </w:p>
    <w:p w14:paraId="3D06A473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1.提交报名材料</w:t>
      </w:r>
    </w:p>
    <w:p w14:paraId="42DF941D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本招商公告发布时间为202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23</w:t>
      </w:r>
      <w:r>
        <w:rPr>
          <w:rFonts w:ascii="宋体" w:eastAsia="宋体" w:hAnsi="宋体"/>
          <w:sz w:val="28"/>
          <w:szCs w:val="28"/>
        </w:rPr>
        <w:t>日至202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29</w:t>
      </w:r>
      <w:r>
        <w:rPr>
          <w:rFonts w:ascii="宋体" w:eastAsia="宋体" w:hAnsi="宋体"/>
          <w:sz w:val="28"/>
          <w:szCs w:val="28"/>
        </w:rPr>
        <w:t>日。意向商户在公告发布期间向我司提交相关材料(材料清单详见附件)，材料提交地点为苏州市相城区沈周</w:t>
      </w:r>
      <w:proofErr w:type="gramStart"/>
      <w:r>
        <w:rPr>
          <w:rFonts w:ascii="宋体" w:eastAsia="宋体" w:hAnsi="宋体"/>
          <w:sz w:val="28"/>
          <w:szCs w:val="28"/>
        </w:rPr>
        <w:t>路沈周小区</w:t>
      </w:r>
      <w:proofErr w:type="gramEnd"/>
      <w:r>
        <w:rPr>
          <w:rFonts w:ascii="宋体" w:eastAsia="宋体" w:hAnsi="宋体"/>
          <w:sz w:val="28"/>
          <w:szCs w:val="28"/>
        </w:rPr>
        <w:t>东南侧约70米，</w:t>
      </w:r>
      <w:r>
        <w:rPr>
          <w:rFonts w:ascii="宋体" w:eastAsia="宋体" w:hAnsi="宋体" w:hint="eastAsia"/>
          <w:sz w:val="28"/>
          <w:szCs w:val="28"/>
        </w:rPr>
        <w:t>湘</w:t>
      </w:r>
      <w:proofErr w:type="gramStart"/>
      <w:r>
        <w:rPr>
          <w:rFonts w:ascii="宋体" w:eastAsia="宋体" w:hAnsi="宋体" w:hint="eastAsia"/>
          <w:sz w:val="28"/>
          <w:szCs w:val="28"/>
        </w:rPr>
        <w:t>城临时</w:t>
      </w:r>
      <w:proofErr w:type="gramEnd"/>
      <w:r>
        <w:rPr>
          <w:rFonts w:ascii="宋体" w:eastAsia="宋体" w:hAnsi="宋体" w:hint="eastAsia"/>
          <w:sz w:val="28"/>
          <w:szCs w:val="28"/>
        </w:rPr>
        <w:t>菜市场</w:t>
      </w:r>
      <w:r>
        <w:rPr>
          <w:rFonts w:ascii="宋体" w:eastAsia="宋体" w:hAnsi="宋体"/>
          <w:sz w:val="28"/>
          <w:szCs w:val="28"/>
        </w:rPr>
        <w:t>办公室(</w:t>
      </w:r>
      <w:r>
        <w:rPr>
          <w:rFonts w:ascii="宋体" w:eastAsia="宋体" w:hAnsi="宋体" w:hint="eastAsia"/>
          <w:sz w:val="28"/>
          <w:szCs w:val="28"/>
        </w:rPr>
        <w:t>办理时间：</w:t>
      </w:r>
      <w:r>
        <w:rPr>
          <w:rFonts w:ascii="宋体" w:eastAsia="宋体" w:hAnsi="宋体"/>
          <w:sz w:val="28"/>
          <w:szCs w:val="28"/>
        </w:rPr>
        <w:t>每日早9点至晚17点)。联系人:</w:t>
      </w:r>
      <w:r>
        <w:rPr>
          <w:rFonts w:ascii="宋体" w:eastAsia="宋体" w:hAnsi="宋体" w:hint="eastAsia"/>
          <w:sz w:val="28"/>
          <w:szCs w:val="28"/>
        </w:rPr>
        <w:t>朱经理</w:t>
      </w:r>
      <w:r>
        <w:rPr>
          <w:rFonts w:ascii="宋体" w:eastAsia="宋体" w:hAnsi="宋体"/>
          <w:sz w:val="28"/>
          <w:szCs w:val="28"/>
        </w:rPr>
        <w:t>，联系电话:</w:t>
      </w:r>
      <w:r>
        <w:rPr>
          <w:rFonts w:ascii="宋体" w:eastAsia="宋体" w:hAnsi="宋体" w:hint="eastAsia"/>
          <w:sz w:val="28"/>
          <w:szCs w:val="28"/>
        </w:rPr>
        <w:t>17751126763</w:t>
      </w:r>
      <w:r>
        <w:rPr>
          <w:rFonts w:ascii="宋体" w:eastAsia="宋体" w:hAnsi="宋体"/>
          <w:sz w:val="28"/>
          <w:szCs w:val="28"/>
        </w:rPr>
        <w:t>。</w:t>
      </w:r>
    </w:p>
    <w:p w14:paraId="1641E931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2.资格审核</w:t>
      </w:r>
    </w:p>
    <w:p w14:paraId="799BA94E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我司将于公告结束之日起，将意向商户提交的材料进行审核评审，根据招商要求，筛选出符合条件的意向商户。</w:t>
      </w:r>
    </w:p>
    <w:p w14:paraId="63BB117E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3.评审通过</w:t>
      </w:r>
    </w:p>
    <w:p w14:paraId="1A9AE7DE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资格审核结果将于202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日前进行公示，通过资格审核的意向商户，我司将以电话或短信等形式通知其在指定时间内缴纳选位保证金，</w:t>
      </w:r>
      <w:r>
        <w:rPr>
          <w:rFonts w:ascii="宋体" w:eastAsia="宋体" w:hAnsi="宋体" w:hint="eastAsia"/>
          <w:sz w:val="28"/>
          <w:szCs w:val="28"/>
        </w:rPr>
        <w:t>保证金缴纳完毕后</w:t>
      </w:r>
      <w:r>
        <w:rPr>
          <w:rFonts w:ascii="宋体" w:eastAsia="宋体" w:hAnsi="宋体"/>
          <w:sz w:val="28"/>
          <w:szCs w:val="28"/>
        </w:rPr>
        <w:t>意向商户</w:t>
      </w:r>
      <w:r>
        <w:rPr>
          <w:rFonts w:ascii="宋体" w:eastAsia="宋体" w:hAnsi="宋体" w:hint="eastAsia"/>
          <w:sz w:val="28"/>
          <w:szCs w:val="28"/>
        </w:rPr>
        <w:t>将</w:t>
      </w:r>
      <w:r>
        <w:rPr>
          <w:rFonts w:ascii="宋体" w:eastAsia="宋体" w:hAnsi="宋体"/>
          <w:sz w:val="28"/>
          <w:szCs w:val="28"/>
        </w:rPr>
        <w:t>获得选位资格。</w:t>
      </w:r>
    </w:p>
    <w:p w14:paraId="43BDE200" w14:textId="77777777" w:rsidR="00B405AD" w:rsidRDefault="00B405AD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6693F63C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4.竞</w:t>
      </w:r>
      <w:r>
        <w:rPr>
          <w:rFonts w:ascii="宋体" w:eastAsia="宋体" w:hAnsi="宋体" w:hint="eastAsia"/>
          <w:sz w:val="28"/>
          <w:szCs w:val="28"/>
        </w:rPr>
        <w:t>价</w:t>
      </w:r>
      <w:r>
        <w:rPr>
          <w:rFonts w:ascii="宋体" w:eastAsia="宋体" w:hAnsi="宋体"/>
          <w:sz w:val="28"/>
          <w:szCs w:val="28"/>
        </w:rPr>
        <w:t>选位</w:t>
      </w:r>
    </w:p>
    <w:p w14:paraId="555A4CA3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我司通过</w:t>
      </w:r>
      <w:r>
        <w:rPr>
          <w:rFonts w:ascii="宋体" w:eastAsia="宋体" w:hAnsi="宋体" w:hint="eastAsia"/>
          <w:sz w:val="28"/>
          <w:szCs w:val="28"/>
        </w:rPr>
        <w:t>竞价</w:t>
      </w:r>
      <w:r>
        <w:rPr>
          <w:rFonts w:ascii="宋体" w:eastAsia="宋体" w:hAnsi="宋体"/>
          <w:sz w:val="28"/>
          <w:szCs w:val="28"/>
        </w:rPr>
        <w:t>或商业谈判的形式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组织</w:t>
      </w:r>
      <w:r>
        <w:rPr>
          <w:rFonts w:ascii="宋体" w:eastAsia="宋体" w:hAnsi="宋体" w:hint="eastAsia"/>
          <w:sz w:val="28"/>
          <w:szCs w:val="28"/>
        </w:rPr>
        <w:t>有</w:t>
      </w:r>
      <w:r>
        <w:rPr>
          <w:rFonts w:ascii="宋体" w:eastAsia="宋体" w:hAnsi="宋体"/>
          <w:sz w:val="28"/>
          <w:szCs w:val="28"/>
        </w:rPr>
        <w:t>选位资格的意向商户参加选位。</w:t>
      </w:r>
    </w:p>
    <w:p w14:paraId="043AF830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5.签约交款</w:t>
      </w:r>
    </w:p>
    <w:p w14:paraId="654FFD49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选位成功的意向商户应在指定时间内与我司签约，</w:t>
      </w:r>
      <w:r>
        <w:rPr>
          <w:rFonts w:ascii="宋体" w:eastAsia="宋体" w:hAnsi="宋体" w:hint="eastAsia"/>
          <w:sz w:val="28"/>
          <w:szCs w:val="28"/>
        </w:rPr>
        <w:t>并</w:t>
      </w:r>
      <w:r>
        <w:rPr>
          <w:rFonts w:ascii="宋体" w:eastAsia="宋体" w:hAnsi="宋体"/>
          <w:sz w:val="28"/>
          <w:szCs w:val="28"/>
        </w:rPr>
        <w:t>缴纳租金。对于未选位成功的意向商户，我司将统一无息退还选位保证金。</w:t>
      </w:r>
    </w:p>
    <w:p w14:paraId="48B4CE08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附件:</w:t>
      </w:r>
    </w:p>
    <w:p w14:paraId="5B50F40D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1.湘城菜市场平面图</w:t>
      </w:r>
    </w:p>
    <w:p w14:paraId="4BAF8D2F" w14:textId="77777777" w:rsidR="00B405AD" w:rsidRDefault="00000000">
      <w:pPr>
        <w:numPr>
          <w:ilvl w:val="255"/>
          <w:numId w:val="0"/>
        </w:num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2.湘城菜市场商户材料清单</w:t>
      </w:r>
    </w:p>
    <w:p w14:paraId="28C82495" w14:textId="77777777" w:rsidR="00B405AD" w:rsidRDefault="00000000">
      <w:p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3.招商报名登记表</w:t>
      </w:r>
    </w:p>
    <w:p w14:paraId="2130402C" w14:textId="77777777" w:rsidR="00B405AD" w:rsidRDefault="00B405AD">
      <w:p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531A9BDE" w14:textId="77777777" w:rsidR="00B405AD" w:rsidRDefault="00B405AD">
      <w:pPr>
        <w:tabs>
          <w:tab w:val="center" w:pos="4153"/>
          <w:tab w:val="left" w:pos="6770"/>
        </w:tabs>
        <w:spacing w:line="52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3EDA8338" w14:textId="77777777" w:rsidR="00B405AD" w:rsidRDefault="00000000">
      <w:pPr>
        <w:tabs>
          <w:tab w:val="center" w:pos="4153"/>
          <w:tab w:val="left" w:pos="6770"/>
        </w:tabs>
        <w:ind w:left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苏州农阳市场管理有限公司</w:t>
      </w:r>
    </w:p>
    <w:p w14:paraId="5FE8C093" w14:textId="388B7629" w:rsidR="00B405AD" w:rsidRDefault="00000000">
      <w:pPr>
        <w:tabs>
          <w:tab w:val="center" w:pos="4153"/>
          <w:tab w:val="left" w:pos="6770"/>
        </w:tabs>
        <w:ind w:left="560" w:right="9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2026年7月2</w:t>
      </w:r>
      <w:r w:rsidR="00DE2D65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7F30C14F" w14:textId="77777777" w:rsidR="00B405AD" w:rsidRDefault="00B405AD">
      <w:pPr>
        <w:tabs>
          <w:tab w:val="center" w:pos="4153"/>
          <w:tab w:val="left" w:pos="6770"/>
        </w:tabs>
        <w:ind w:left="560" w:right="960"/>
        <w:jc w:val="right"/>
        <w:rPr>
          <w:rFonts w:ascii="宋体" w:eastAsia="宋体" w:hAnsi="宋体" w:hint="eastAsia"/>
          <w:sz w:val="32"/>
          <w:szCs w:val="32"/>
        </w:rPr>
      </w:pPr>
    </w:p>
    <w:p w14:paraId="0C74E1D9" w14:textId="5940E247" w:rsidR="00B405AD" w:rsidRPr="00DE2D65" w:rsidRDefault="00DE2D65">
      <w:pPr>
        <w:tabs>
          <w:tab w:val="center" w:pos="4153"/>
          <w:tab w:val="left" w:pos="6770"/>
        </w:tabs>
        <w:ind w:left="560" w:right="960"/>
        <w:jc w:val="righ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7B08F5E7" w14:textId="77777777" w:rsidR="00B405AD" w:rsidRDefault="00B405AD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32"/>
          <w:szCs w:val="32"/>
        </w:rPr>
        <w:sectPr w:rsidR="00B405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CEA857" w14:textId="77777777" w:rsidR="00B405AD" w:rsidRDefault="00000000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附件一：湘城菜市场平面图</w:t>
      </w:r>
    </w:p>
    <w:p w14:paraId="101CCA2E" w14:textId="77777777" w:rsidR="00B405AD" w:rsidRDefault="00000000">
      <w:pPr>
        <w:spacing w:line="360" w:lineRule="auto"/>
        <w:ind w:right="1120" w:firstLineChars="400" w:firstLine="840"/>
      </w:pPr>
      <w:r>
        <w:rPr>
          <w:noProof/>
        </w:rPr>
        <w:drawing>
          <wp:inline distT="0" distB="0" distL="114300" distR="114300" wp14:anchorId="68B6DEEB" wp14:editId="4A92C3CC">
            <wp:extent cx="3752850" cy="379666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FF82" w14:textId="77777777" w:rsidR="00B405AD" w:rsidRDefault="00000000">
      <w:pPr>
        <w:spacing w:line="360" w:lineRule="auto"/>
        <w:ind w:right="1120" w:firstLineChars="400" w:firstLine="840"/>
        <w:jc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层平面图）</w:t>
      </w:r>
    </w:p>
    <w:p w14:paraId="784AEBED" w14:textId="77777777" w:rsidR="00B405AD" w:rsidRDefault="00B405AD">
      <w:pPr>
        <w:spacing w:line="360" w:lineRule="auto"/>
        <w:ind w:right="1120" w:firstLineChars="400" w:firstLine="840"/>
        <w:jc w:val="center"/>
      </w:pPr>
    </w:p>
    <w:p w14:paraId="6D49CACC" w14:textId="77777777" w:rsidR="00B405AD" w:rsidRDefault="00000000">
      <w:pPr>
        <w:spacing w:line="360" w:lineRule="auto"/>
        <w:ind w:right="1120" w:firstLineChars="400" w:firstLine="840"/>
      </w:pPr>
      <w:r>
        <w:rPr>
          <w:noProof/>
        </w:rPr>
        <w:drawing>
          <wp:inline distT="0" distB="0" distL="114300" distR="114300" wp14:anchorId="7B6E4E8F" wp14:editId="51C8C1E7">
            <wp:extent cx="4302760" cy="24333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DCEF" w14:textId="77777777" w:rsidR="00B405AD" w:rsidRDefault="00000000">
      <w:pPr>
        <w:spacing w:line="360" w:lineRule="auto"/>
        <w:ind w:right="1120" w:firstLineChars="400" w:firstLine="840"/>
        <w:jc w:val="center"/>
        <w:rPr>
          <w:rFonts w:ascii="宋体" w:eastAsia="宋体" w:hAnsi="宋体"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层平面图）</w:t>
      </w:r>
    </w:p>
    <w:p w14:paraId="6D299B28" w14:textId="77777777" w:rsidR="00B405AD" w:rsidRDefault="00000000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sz w:val="28"/>
          <w:szCs w:val="28"/>
        </w:rPr>
        <w:t>平面图仅供参考，并非市场最终布局</w:t>
      </w:r>
    </w:p>
    <w:p w14:paraId="703241AB" w14:textId="77777777" w:rsidR="00B405AD" w:rsidRDefault="00B405AD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32"/>
          <w:szCs w:val="32"/>
        </w:rPr>
      </w:pPr>
    </w:p>
    <w:p w14:paraId="530E2BF0" w14:textId="77777777" w:rsidR="00B405AD" w:rsidRDefault="00B405AD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32"/>
          <w:szCs w:val="32"/>
        </w:rPr>
      </w:pPr>
    </w:p>
    <w:p w14:paraId="61B888E7" w14:textId="77777777" w:rsidR="00B405AD" w:rsidRDefault="00000000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附件二：</w:t>
      </w:r>
    </w:p>
    <w:p w14:paraId="7F68E346" w14:textId="77777777" w:rsidR="00B405AD" w:rsidRDefault="00000000">
      <w:pPr>
        <w:spacing w:line="48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6"/>
          <w:szCs w:val="36"/>
        </w:rPr>
        <w:t>湘城菜市场商户材料清单</w:t>
      </w:r>
    </w:p>
    <w:p w14:paraId="75E40111" w14:textId="77777777" w:rsidR="00B405AD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一、基础材料</w:t>
      </w:r>
    </w:p>
    <w:p w14:paraId="4709E721" w14:textId="77777777" w:rsidR="00B405AD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身份证、暂住证（非本地户口）、湘城菜市场招商报名登记表（详见附表）</w:t>
      </w:r>
    </w:p>
    <w:p w14:paraId="61F4C3DD" w14:textId="77777777" w:rsidR="00B405AD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二、诚信及履约能力材料</w:t>
      </w:r>
    </w:p>
    <w:p w14:paraId="060ADE30" w14:textId="77777777" w:rsidR="00B405AD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个人征信报告及其他征信材料（包括但不限于芝麻信用，</w:t>
      </w:r>
      <w:proofErr w:type="gramStart"/>
      <w:r>
        <w:rPr>
          <w:rFonts w:ascii="宋体" w:eastAsia="宋体" w:hAnsi="宋体" w:hint="eastAsia"/>
          <w:sz w:val="28"/>
          <w:szCs w:val="28"/>
        </w:rPr>
        <w:t>腾讯征信</w:t>
      </w:r>
      <w:proofErr w:type="gramEnd"/>
      <w:r>
        <w:rPr>
          <w:rFonts w:ascii="宋体" w:eastAsia="宋体" w:hAnsi="宋体" w:hint="eastAsia"/>
          <w:sz w:val="28"/>
          <w:szCs w:val="28"/>
        </w:rPr>
        <w:t>等）、不动产权证书、承诺书（市场方提供现场签）</w:t>
      </w:r>
    </w:p>
    <w:p w14:paraId="69FA964D" w14:textId="77777777" w:rsidR="00B405AD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三、经营类材料</w:t>
      </w:r>
    </w:p>
    <w:p w14:paraId="4D64F106" w14:textId="77777777" w:rsidR="00B405AD" w:rsidRDefault="00000000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347F3FFB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2.证照：营业执照、食品流通许可证、运输经营许可证等可以证明合法经营的相关证照；</w:t>
      </w:r>
    </w:p>
    <w:p w14:paraId="10C660FF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3.品牌：自主品牌注册商标认证书、品牌使用授权书（品牌方对入驻湘城菜市场经营的授权材料）；</w:t>
      </w:r>
    </w:p>
    <w:p w14:paraId="2583BDD3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4A16216B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5.经营示意图：产品经营货柜及设施设备示意图、产品工艺流程示意图（涉及现场加工类）、门店VI、价格牌等经营细节效果展示图等现场展示的相关资料。</w:t>
      </w:r>
    </w:p>
    <w:p w14:paraId="4E0CD093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四、竞争力说明</w:t>
      </w:r>
    </w:p>
    <w:p w14:paraId="5CAA74E9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1.形象：包括目前经营门店的照片、对本市场经营商位的效果图以及统一的品牌店面形象、LOGO展示；</w:t>
      </w:r>
    </w:p>
    <w:p w14:paraId="125402DD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2.产品：销售产品清单及相关介绍说明；</w:t>
      </w:r>
    </w:p>
    <w:p w14:paraId="3BFE8132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3.荣誉：行业内获奖证书及其他有公信力的材料证明、有影响</w:t>
      </w:r>
      <w:r>
        <w:rPr>
          <w:rFonts w:ascii="宋体" w:eastAsia="宋体" w:hAnsi="宋体" w:hint="eastAsia"/>
          <w:sz w:val="28"/>
          <w:szCs w:val="28"/>
        </w:rPr>
        <w:lastRenderedPageBreak/>
        <w:t>力的官方媒体报道等证明材料。</w:t>
      </w:r>
    </w:p>
    <w:p w14:paraId="2DAF3BC0" w14:textId="77777777" w:rsidR="00B405AD" w:rsidRDefault="00000000">
      <w:pPr>
        <w:spacing w:line="5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</w:p>
    <w:p w14:paraId="3693ED66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1.上述材料请提供原件及复印件一份，现场审核过后将原件返还，如涉及图片的请打印图片。</w:t>
      </w:r>
    </w:p>
    <w:p w14:paraId="640721D1" w14:textId="77777777" w:rsidR="00B405AD" w:rsidRDefault="00000000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2.上述材料主体是直系亲属的，需提供关系证明（如结婚证、户口本）。</w:t>
      </w:r>
    </w:p>
    <w:p w14:paraId="00A93EDF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77DDB2B9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0F1E4884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17D09EC9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39684CA7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71516F04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5C1CF02D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5D36D4C6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1B8D9563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21A8A832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5E49469A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3C2663E1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27D271BA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4F61AEE2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717EE46C" w14:textId="77777777" w:rsidR="00B405AD" w:rsidRDefault="00B405AD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</w:p>
    <w:p w14:paraId="2C0DF8A6" w14:textId="77777777" w:rsidR="00B405AD" w:rsidRDefault="00000000">
      <w:pPr>
        <w:widowControl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2F08C40F" w14:textId="77777777" w:rsidR="00B405AD" w:rsidRDefault="00000000">
      <w:pPr>
        <w:spacing w:line="500" w:lineRule="exact"/>
        <w:ind w:firstLineChars="100" w:firstLine="2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附件三：</w:t>
      </w:r>
    </w:p>
    <w:tbl>
      <w:tblPr>
        <w:tblW w:w="56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290"/>
        <w:gridCol w:w="206"/>
        <w:gridCol w:w="75"/>
        <w:gridCol w:w="802"/>
        <w:gridCol w:w="206"/>
        <w:gridCol w:w="85"/>
        <w:gridCol w:w="750"/>
        <w:gridCol w:w="125"/>
        <w:gridCol w:w="144"/>
        <w:gridCol w:w="442"/>
        <w:gridCol w:w="435"/>
        <w:gridCol w:w="140"/>
        <w:gridCol w:w="877"/>
        <w:gridCol w:w="152"/>
        <w:gridCol w:w="666"/>
        <w:gridCol w:w="148"/>
        <w:gridCol w:w="175"/>
        <w:gridCol w:w="681"/>
        <w:gridCol w:w="88"/>
        <w:gridCol w:w="181"/>
        <w:gridCol w:w="2268"/>
      </w:tblGrid>
      <w:tr w:rsidR="00B405AD" w14:paraId="4DCC197B" w14:textId="77777777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3F6C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湘城菜市场招商报名登记表</w:t>
            </w:r>
          </w:p>
        </w:tc>
      </w:tr>
      <w:tr w:rsidR="00B405AD" w14:paraId="68347F84" w14:textId="77777777">
        <w:trPr>
          <w:trHeight w:val="591"/>
        </w:trPr>
        <w:tc>
          <w:tcPr>
            <w:tcW w:w="6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5848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7869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F4BD" w14:textId="77777777" w:rsidR="00B405AD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D106" w14:textId="77777777" w:rsidR="00B405AD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AF44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A69B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405AD" w14:paraId="2797CFDA" w14:textId="77777777">
        <w:trPr>
          <w:trHeight w:val="6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EAC8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 w:rsidR="00B405AD" w14:paraId="41E5F936" w14:textId="77777777">
        <w:trPr>
          <w:trHeight w:val="105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A5D5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825E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2D83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BA81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BE62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6F13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EB97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E8D4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05AD" w14:paraId="027389D5" w14:textId="77777777">
        <w:trPr>
          <w:trHeight w:val="70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718C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D509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78E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01E6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05AD" w14:paraId="0A8A3089" w14:textId="77777777">
        <w:trPr>
          <w:trHeight w:val="75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97A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 w:rsidR="00B405AD" w14:paraId="7FAE06BF" w14:textId="77777777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BF9F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3E63" w14:textId="77777777" w:rsidR="00B405AD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□亲自经营  □直营  □联营  □加盟  □委托经营  □雇佣经营  □其他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:rsidR="00B405AD" w14:paraId="692D7B68" w14:textId="77777777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2B9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1E6E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3907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位性质</w:t>
            </w:r>
            <w:proofErr w:type="gramEnd"/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9DED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8BE0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F719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28EB2532" w14:textId="77777777">
        <w:trPr>
          <w:trHeight w:val="75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3241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参与经营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8A98D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5A11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21D4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B230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8BC4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BE1D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05AD" w14:paraId="7E046C8D" w14:textId="77777777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DA7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CC3D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2192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69C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BDD5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6213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80F7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05AD" w14:paraId="123EB4FE" w14:textId="77777777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1D9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88CA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87BF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8678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6B2DC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9922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86E4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405AD" w14:paraId="7212E6BE" w14:textId="77777777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37CA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 w:rsidR="00B405AD" w14:paraId="472C74C6" w14:textId="77777777">
        <w:trPr>
          <w:trHeight w:val="2099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739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简历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10DD1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提示：什么时间开始，从事过什么行业或业态。</w:t>
            </w:r>
          </w:p>
          <w:p w14:paraId="6C3BEB48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1BE199F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4E9DB55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A8FF4F1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FB489B6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C13BB85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C0DC431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79D6A0C2" w14:textId="77777777">
        <w:trPr>
          <w:trHeight w:val="136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C21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渠道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5FC8F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 w:rsidR="00B405AD" w14:paraId="7E9E253F" w14:textId="77777777">
        <w:trPr>
          <w:trHeight w:val="194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620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参与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市场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提升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34902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 w14:paraId="4E54B455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296FC38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556B3EF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A418528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1A35FF6A" w14:textId="77777777">
        <w:trPr>
          <w:trHeight w:val="1550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A4D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获得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过的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荣誉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E6B8E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提示：在行业内得到过的荣誉、奖励等情况。</w:t>
            </w:r>
          </w:p>
          <w:p w14:paraId="3780E72D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73172DA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F0FF64D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268D165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4D544AD9" w14:textId="77777777">
        <w:trPr>
          <w:trHeight w:val="1491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3251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行业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分析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B18BA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 w14:paraId="15D08678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BC35679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FD95898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02883C8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6DFF6026" w14:textId="77777777">
        <w:trPr>
          <w:trHeight w:val="390"/>
        </w:trPr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3B4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优势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FF74E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 w:rsidR="00B405AD" w14:paraId="5FBF2C47" w14:textId="77777777">
        <w:trPr>
          <w:trHeight w:val="89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7276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FEFF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464B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56F73ED" w14:textId="77777777" w:rsidR="00B405AD" w:rsidRDefault="00B405A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22B7041A" w14:textId="77777777">
        <w:trPr>
          <w:trHeight w:val="97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02F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4699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B2828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2D078CC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6A505B48" w14:textId="77777777">
        <w:trPr>
          <w:trHeight w:val="83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12B0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E173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3.诚信</w:t>
            </w:r>
          </w:p>
          <w:p w14:paraId="2AB7C7C1" w14:textId="77777777" w:rsidR="00B405AD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FBD2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AA796C8" w14:textId="77777777" w:rsidR="00B405AD" w:rsidRDefault="00B405A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10B92AE5" w14:textId="77777777">
        <w:trPr>
          <w:trHeight w:val="84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D730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13D9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4.品牌</w:t>
            </w:r>
          </w:p>
          <w:p w14:paraId="503C2347" w14:textId="77777777" w:rsidR="00B405AD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4485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3AB611A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5C2F2080" w14:textId="77777777">
        <w:trPr>
          <w:trHeight w:val="70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DD4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AF0E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5.装修</w:t>
            </w:r>
          </w:p>
          <w:p w14:paraId="7CBF7909" w14:textId="77777777" w:rsidR="00B405AD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33D03" w14:textId="77777777" w:rsidR="00B405AD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39887EA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DA2DE19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355EEBFC" w14:textId="77777777">
        <w:trPr>
          <w:trHeight w:val="7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9EA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4090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6.经营</w:t>
            </w:r>
          </w:p>
          <w:p w14:paraId="3DBEA3E3" w14:textId="77777777" w:rsidR="00B405AD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2118E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5886979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D432E96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7CD51BFD" w14:textId="77777777">
        <w:trPr>
          <w:trHeight w:val="6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004EE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E4E5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F523" w14:textId="77777777" w:rsidR="00B405A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0BF38A6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2ED1897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7935BB57" w14:textId="77777777">
        <w:trPr>
          <w:trHeight w:val="685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FAF86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6FD7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8.平抑</w:t>
            </w:r>
          </w:p>
          <w:p w14:paraId="0F583B83" w14:textId="77777777" w:rsidR="00B405AD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FD11A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405AD" w14:paraId="7CC6E8FB" w14:textId="77777777">
        <w:trPr>
          <w:trHeight w:val="968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433" w14:textId="77777777" w:rsidR="00B405AD" w:rsidRDefault="00B405A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DB4A" w14:textId="77777777" w:rsidR="00B405A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9.项目</w:t>
            </w:r>
          </w:p>
          <w:p w14:paraId="25EB79A8" w14:textId="77777777" w:rsidR="00B405AD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6D85A" w14:textId="77777777" w:rsidR="00B405AD" w:rsidRDefault="00B405A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75E4E1C9" w14:textId="77777777" w:rsidR="00B405AD" w:rsidRDefault="00B405AD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32"/>
          <w:szCs w:val="32"/>
        </w:rPr>
      </w:pPr>
    </w:p>
    <w:sectPr w:rsidR="00B405AD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7407F5"/>
    <w:rsid w:val="00744478"/>
    <w:rsid w:val="00746A78"/>
    <w:rsid w:val="007738B7"/>
    <w:rsid w:val="00773D18"/>
    <w:rsid w:val="007819D8"/>
    <w:rsid w:val="00797DB5"/>
    <w:rsid w:val="007A05C3"/>
    <w:rsid w:val="007A1411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32CE4"/>
    <w:rsid w:val="00933F7E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405AD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D36CF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953E7"/>
    <w:rsid w:val="00DB1478"/>
    <w:rsid w:val="00DB1FF6"/>
    <w:rsid w:val="00DB583D"/>
    <w:rsid w:val="00DD111F"/>
    <w:rsid w:val="00DD41F0"/>
    <w:rsid w:val="00DE2D65"/>
    <w:rsid w:val="00E341B1"/>
    <w:rsid w:val="00E37C9E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B4455"/>
    <w:rsid w:val="00FC16B2"/>
    <w:rsid w:val="00FC7A90"/>
    <w:rsid w:val="00FD5E3B"/>
    <w:rsid w:val="03B17424"/>
    <w:rsid w:val="09B47F12"/>
    <w:rsid w:val="1ADF5CD9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B1A46"/>
  <w15:docId w15:val="{3A3F645C-4757-4B44-B5DB-2EE42B26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1018</Words>
  <Characters>1049</Characters>
  <Application>Microsoft Office Word</Application>
  <DocSecurity>0</DocSecurity>
  <Lines>174</Lines>
  <Paragraphs>121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127</cp:revision>
  <cp:lastPrinted>2022-07-18T08:25:00Z</cp:lastPrinted>
  <dcterms:created xsi:type="dcterms:W3CDTF">2021-06-25T01:21:00Z</dcterms:created>
  <dcterms:modified xsi:type="dcterms:W3CDTF">2026-07-22T03:01:00Z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F620786A92AF478AA7FD5FE2B8C9E014_12</vt:lpwstr>
  </property>
  <property fmtid="{D5CDD505-2E9C-101B-9397-08002B2CF9AE}" pid="4" name="KSOTemplateDocerSaveRecord">
    <vt:lpwstr>eyJoZGlkIjoiNDhmNTViNDg4ZTIwYTJiZTAwZDUwNGZmZjQxMWU2ZDkiLCJ1c2VySWQiOiIxNzEwODQ2OTQyIn0=</vt:lpwstr>
  </property>
</Properties>
</file>